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7A" w:rsidRPr="00442BCF" w:rsidRDefault="0091277A" w:rsidP="0091277A">
      <w:pPr>
        <w:spacing w:line="3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8"/>
          <w:sz w:val="28"/>
          <w:szCs w:val="27"/>
        </w:rPr>
      </w:pPr>
      <w:r w:rsidRPr="00442BCF">
        <w:rPr>
          <w:rFonts w:ascii="Times New Roman" w:eastAsia="標楷體" w:hAnsi="Times New Roman" w:cs="Times New Roman"/>
          <w:b/>
          <w:color w:val="000000" w:themeColor="text1"/>
          <w:spacing w:val="-8"/>
          <w:sz w:val="28"/>
          <w:szCs w:val="27"/>
        </w:rPr>
        <w:t>國民中小學部分領域課程雙語教學實施計畫</w:t>
      </w:r>
      <w:proofErr w:type="gramStart"/>
      <w:r w:rsidRPr="00442BCF">
        <w:rPr>
          <w:rFonts w:ascii="Times New Roman" w:eastAsia="標楷體" w:hAnsi="Times New Roman" w:cs="Times New Roman"/>
          <w:b/>
          <w:color w:val="000000" w:themeColor="text1"/>
          <w:spacing w:val="-8"/>
          <w:sz w:val="28"/>
          <w:szCs w:val="27"/>
        </w:rPr>
        <w:t>─</w:t>
      </w:r>
      <w:proofErr w:type="gramEnd"/>
      <w:r w:rsidRPr="00442BCF">
        <w:rPr>
          <w:rFonts w:ascii="Times New Roman" w:eastAsia="標楷體" w:hAnsi="Times New Roman" w:cs="Times New Roman"/>
          <w:b/>
          <w:color w:val="000000" w:themeColor="text1"/>
          <w:spacing w:val="-8"/>
          <w:sz w:val="28"/>
          <w:szCs w:val="27"/>
        </w:rPr>
        <w:t>本土雙語教育模式之建構與推廣</w:t>
      </w:r>
    </w:p>
    <w:p w:rsidR="0091277A" w:rsidRPr="00442BCF" w:rsidRDefault="0091277A" w:rsidP="0091277A">
      <w:pPr>
        <w:adjustRightInd w:val="0"/>
        <w:spacing w:line="3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8"/>
          <w:sz w:val="22"/>
          <w:szCs w:val="22"/>
        </w:rPr>
      </w:pPr>
      <w:r w:rsidRPr="00442BCF">
        <w:rPr>
          <w:rFonts w:ascii="Times New Roman" w:eastAsia="標楷體" w:hAnsi="Times New Roman" w:cs="Times New Roman"/>
          <w:b/>
          <w:color w:val="000000" w:themeColor="text1"/>
          <w:spacing w:val="-8"/>
          <w:sz w:val="22"/>
          <w:szCs w:val="22"/>
        </w:rPr>
        <w:t>Integrated Bilingual Teaching in Selected Subject Areas: Localizing Education Models in Primary and Secondary Schools</w:t>
      </w:r>
    </w:p>
    <w:p w:rsidR="0091277A" w:rsidRPr="00833D8D" w:rsidRDefault="0091277A" w:rsidP="0091277A">
      <w:pPr>
        <w:adjustRightInd w:val="0"/>
        <w:jc w:val="center"/>
        <w:textAlignment w:val="baseline"/>
        <w:rPr>
          <w:rFonts w:ascii="Times New Roman" w:eastAsia="標楷體" w:hAnsi="Times New Roman" w:cs="Times New Roman"/>
          <w:b/>
          <w:sz w:val="52"/>
          <w:szCs w:val="52"/>
        </w:rPr>
      </w:pPr>
      <w:r w:rsidRPr="00833D8D">
        <w:rPr>
          <w:rFonts w:ascii="Times New Roman" w:eastAsia="標楷體" w:hAnsi="Times New Roman" w:cs="Times New Roman"/>
          <w:b/>
          <w:sz w:val="52"/>
          <w:szCs w:val="52"/>
        </w:rPr>
        <w:t>入校輔導紀錄表</w:t>
      </w:r>
    </w:p>
    <w:p w:rsidR="0091277A" w:rsidRPr="00833D8D" w:rsidRDefault="0091277A" w:rsidP="0091277A">
      <w:pPr>
        <w:adjustRightInd w:val="0"/>
        <w:jc w:val="center"/>
        <w:textAlignment w:val="baseline"/>
        <w:rPr>
          <w:rFonts w:ascii="Times New Roman" w:eastAsia="標楷體" w:hAnsi="Times New Roman" w:cs="Times New Roman"/>
          <w:b/>
          <w:color w:val="FF0000"/>
        </w:rPr>
      </w:pPr>
      <w:r w:rsidRPr="00833D8D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In-School Consultation Record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7"/>
        <w:gridCol w:w="284"/>
        <w:gridCol w:w="5097"/>
      </w:tblGrid>
      <w:tr w:rsidR="0091277A" w:rsidRPr="0099283A" w:rsidTr="0091277A">
        <w:trPr>
          <w:trHeight w:val="454"/>
        </w:trPr>
        <w:tc>
          <w:tcPr>
            <w:tcW w:w="5671" w:type="dxa"/>
            <w:gridSpan w:val="2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縣市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/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學校名稱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C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ity/ School Name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：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097" w:type="dxa"/>
          </w:tcPr>
          <w:p w:rsidR="0091277A" w:rsidRPr="008878D5" w:rsidRDefault="0091277A" w:rsidP="00C76A8F">
            <w:pPr>
              <w:adjustRightInd w:val="0"/>
              <w:spacing w:line="360" w:lineRule="atLeast"/>
              <w:ind w:left="480" w:hangingChars="200" w:hanging="48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時間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Time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：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年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月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日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ind w:left="48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時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分至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時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　　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分</w:t>
            </w:r>
          </w:p>
        </w:tc>
      </w:tr>
      <w:tr w:rsidR="0091277A" w:rsidRPr="0099283A" w:rsidTr="0091277A">
        <w:trPr>
          <w:trHeight w:val="454"/>
        </w:trPr>
        <w:tc>
          <w:tcPr>
            <w:tcW w:w="5671" w:type="dxa"/>
            <w:gridSpan w:val="2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輔導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委員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Consultant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：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紀錄者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職稱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/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姓名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Note Taker (Position/ Name)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：</w:t>
            </w:r>
          </w:p>
        </w:tc>
      </w:tr>
      <w:tr w:rsidR="0091277A" w:rsidRPr="0099283A" w:rsidTr="0091277A">
        <w:trPr>
          <w:trHeight w:val="2179"/>
        </w:trPr>
        <w:tc>
          <w:tcPr>
            <w:tcW w:w="10768" w:type="dxa"/>
            <w:gridSpan w:val="3"/>
          </w:tcPr>
          <w:p w:rsidR="0091277A" w:rsidRPr="00453310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99283A">
              <w:rPr>
                <w:rFonts w:ascii="Times New Roman" w:eastAsia="標楷體" w:hAnsi="Times New Roman" w:cs="Times New Roman"/>
                <w:szCs w:val="20"/>
              </w:rPr>
              <w:t>夥伴學校成員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Members of the Partner School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：</w:t>
            </w:r>
            <w:r>
              <w:rPr>
                <w:rFonts w:ascii="Times New Roman" w:eastAsia="標楷體" w:hAnsi="Times New Roman" w:cs="Times New Roman"/>
                <w:szCs w:val="20"/>
              </w:rPr>
              <w:br/>
            </w:r>
            <w:proofErr w:type="gramStart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9928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請附簽到表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，</w:t>
            </w:r>
            <w:r w:rsidRPr="009928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並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列</w:t>
            </w:r>
            <w:r w:rsidRPr="009928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舉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說明</w:t>
            </w:r>
            <w:r w:rsidRPr="009928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成員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的共通性質，例：課程核心小組、某某社群等</w:t>
            </w:r>
            <w:proofErr w:type="gramStart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br/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(Please attach the sign-in sheet, and list the shared affiliation such as “the core group of curriculum” or “the community of …”)</w:t>
            </w:r>
          </w:p>
          <w:p w:rsidR="0091277A" w:rsidRPr="000727F1" w:rsidRDefault="0091277A" w:rsidP="00C76A8F">
            <w:pPr>
              <w:adjustRightInd w:val="0"/>
              <w:spacing w:line="360" w:lineRule="atLeast"/>
              <w:ind w:right="480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輔導方式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Consulting Approach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：</w:t>
            </w:r>
            <w:r w:rsidRPr="008878D5">
              <w:rPr>
                <w:rFonts w:asciiTheme="minorEastAsia" w:hAnsiTheme="minorEastAsia" w:cs="Times New Roman"/>
                <w:color w:val="000000" w:themeColor="text1"/>
                <w:szCs w:val="20"/>
              </w:rPr>
              <w:t>□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入校輔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導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in-school consultation 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</w:t>
            </w:r>
          </w:p>
          <w:p w:rsidR="0091277A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Theme="minorEastAsia" w:hAnsiTheme="minorEastAsia" w:cs="Times New Roman"/>
                <w:color w:val="000000" w:themeColor="text1"/>
                <w:szCs w:val="20"/>
              </w:rPr>
              <w:t>□</w:t>
            </w:r>
            <w:proofErr w:type="gramStart"/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線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上諮詢</w:t>
            </w:r>
            <w:proofErr w:type="gramEnd"/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o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nline consultation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Theme="minorEastAsia" w:hAnsiTheme="minorEastAsia" w:cs="Times New Roman"/>
                <w:color w:val="000000" w:themeColor="text1"/>
                <w:szCs w:val="20"/>
              </w:rPr>
              <w:t>□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增能課程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/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活動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p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rofessional development classes/activity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8878D5">
              <w:rPr>
                <w:rFonts w:asciiTheme="minorEastAsia" w:hAnsiTheme="minorEastAsia" w:cs="Times New Roman"/>
                <w:color w:val="000000" w:themeColor="text1"/>
                <w:szCs w:val="20"/>
              </w:rPr>
              <w:t>□</w:t>
            </w:r>
            <w:proofErr w:type="gramStart"/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公開觀課</w:t>
            </w:r>
            <w:proofErr w:type="gramEnd"/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p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ublic class observation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Theme="minorEastAsia" w:hAnsiTheme="minorEastAsia" w:cs="Times New Roman"/>
                <w:color w:val="000000" w:themeColor="text1"/>
                <w:szCs w:val="20"/>
              </w:rPr>
              <w:t>□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入校訪視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proofErr w:type="gramStart"/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含觀課</w:t>
            </w:r>
            <w:proofErr w:type="gramEnd"/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)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 field-visit (class observation included)</w:t>
            </w: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Pr="0099283A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283A">
              <w:rPr>
                <w:rFonts w:ascii="Times New Roman" w:eastAsia="標楷體" w:hAnsi="Times New Roman" w:cs="Times New Roman"/>
                <w:b/>
                <w:szCs w:val="20"/>
              </w:rPr>
              <w:t>到校</w:t>
            </w:r>
            <w:r w:rsidRPr="0099283A">
              <w:rPr>
                <w:rFonts w:ascii="Times New Roman" w:eastAsia="標楷體" w:hAnsi="Times New Roman" w:cs="Times New Roman" w:hint="eastAsia"/>
                <w:b/>
                <w:szCs w:val="20"/>
              </w:rPr>
              <w:t>活動</w:t>
            </w:r>
            <w:r w:rsidRPr="0099283A">
              <w:rPr>
                <w:rFonts w:ascii="Times New Roman" w:eastAsia="標楷體" w:hAnsi="Times New Roman" w:cs="Times New Roman"/>
                <w:b/>
                <w:szCs w:val="20"/>
              </w:rPr>
              <w:t>說明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 xml:space="preserve">Description of 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I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 xml:space="preserve">n-School Event </w:t>
            </w: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</w:tcPr>
          <w:p w:rsidR="0091277A" w:rsidRPr="0099283A" w:rsidRDefault="0091277A" w:rsidP="00C76A8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</w:t>
            </w:r>
            <w:r w:rsidRPr="009928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簡要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敘述活動目標、活動流程與活動成果等。）</w:t>
            </w:r>
          </w:p>
          <w:p w:rsidR="0091277A" w:rsidRPr="004A7650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1CD5BC15">
              <w:rPr>
                <w:rFonts w:ascii="Times New Roman" w:eastAsia="標楷體" w:hAnsi="Times New Roman" w:cs="Times New Roman"/>
                <w:color w:val="000000" w:themeColor="text1"/>
              </w:rPr>
              <w:t>(Please briefly describe the objectives, the agenda, and the outcomes of the event.)</w:t>
            </w:r>
          </w:p>
          <w:p w:rsidR="0091277A" w:rsidRPr="00D333F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DA4459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D333F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Pr="0099283A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學校</w:t>
            </w:r>
            <w:r w:rsidRPr="008878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雙語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發展狀況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The Bilingual Development of the School</w:t>
            </w: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</w:tcPr>
          <w:p w:rsidR="0091277A" w:rsidRPr="0099283A" w:rsidRDefault="0091277A" w:rsidP="00C76A8F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請記錄活動中老師們所提及的學校狀況或困境，如學校目前的</w:t>
            </w:r>
            <w:r w:rsidRPr="009928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雙語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課程發展進度、學校教師們的相處情形等。）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Please record the situation and obstacles of the school mentioned by the teachers, such as the current development of bilingual courses and the interaction between teachers.)</w:t>
            </w:r>
          </w:p>
          <w:p w:rsidR="0091277A" w:rsidRPr="00AD3E1B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</w:p>
          <w:p w:rsidR="0091277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Pr="0099283A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9283A">
              <w:rPr>
                <w:rFonts w:ascii="Times New Roman" w:eastAsia="標楷體" w:hAnsi="Times New Roman" w:cs="Times New Roman" w:hint="eastAsia"/>
                <w:b/>
                <w:szCs w:val="20"/>
              </w:rPr>
              <w:t>計畫團隊</w:t>
            </w:r>
            <w:r w:rsidRPr="0099283A">
              <w:rPr>
                <w:rFonts w:ascii="Times New Roman" w:eastAsia="標楷體" w:hAnsi="Times New Roman" w:cs="Times New Roman"/>
                <w:b/>
                <w:szCs w:val="20"/>
              </w:rPr>
              <w:t>回饋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Consulting Team</w:t>
            </w:r>
            <w:proofErr w:type="gramStart"/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’</w:t>
            </w:r>
            <w:proofErr w:type="gramEnd"/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s Feedback</w:t>
            </w: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</w:tcPr>
          <w:p w:rsidR="0091277A" w:rsidRPr="0099283A" w:rsidRDefault="0091277A" w:rsidP="00C76A8F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請紀錄活動中老師們的提問與主持人的建議，亦可以用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QA</w:t>
            </w:r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的方式呈現，每一個建議都要加標號並下標題。）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Please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note down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 the questions raised by the teachers and the suggestions provided by the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consultant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. The data can be presented using the QA format, with each suggestion numbered and titled.)</w:t>
            </w: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Pr="00AD3E1B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szCs w:val="20"/>
              </w:rPr>
            </w:pPr>
            <w:r w:rsidRPr="0099283A">
              <w:rPr>
                <w:rFonts w:ascii="Times New Roman" w:eastAsia="標楷體" w:hAnsi="Times New Roman" w:cs="Times New Roman"/>
                <w:b/>
                <w:szCs w:val="20"/>
              </w:rPr>
              <w:t>後續推</w:t>
            </w:r>
            <w:r w:rsidRPr="0099283A">
              <w:rPr>
                <w:rFonts w:ascii="Times New Roman" w:eastAsia="標楷體" w:hAnsi="Times New Roman" w:cs="Times New Roman" w:hint="eastAsia"/>
                <w:b/>
                <w:szCs w:val="20"/>
              </w:rPr>
              <w:t>動</w:t>
            </w:r>
            <w:r w:rsidRPr="0099283A">
              <w:rPr>
                <w:rFonts w:ascii="Times New Roman" w:eastAsia="標楷體" w:hAnsi="Times New Roman" w:cs="Times New Roman"/>
                <w:b/>
                <w:szCs w:val="20"/>
              </w:rPr>
              <w:t>狀況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Follow-Up Development</w:t>
            </w: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auto"/>
          </w:tcPr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99283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請說明這一次活動到下一次活動之間，學校的規劃或進度，可與上一欄對應。）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lastRenderedPageBreak/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Please explain the plan and progression developed between this consultation and the next. The content may correspond to the previous column.)</w:t>
            </w: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  <w:p w:rsidR="0091277A" w:rsidRPr="0099283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lastRenderedPageBreak/>
              <w:t>活動照片紀錄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 xml:space="preserve">Photos </w:t>
            </w:r>
          </w:p>
        </w:tc>
      </w:tr>
      <w:tr w:rsidR="0091277A" w:rsidRPr="0099283A" w:rsidTr="0091277A">
        <w:trPr>
          <w:trHeight w:val="3258"/>
        </w:trPr>
        <w:tc>
          <w:tcPr>
            <w:tcW w:w="5387" w:type="dxa"/>
            <w:shd w:val="clear" w:color="auto" w:fill="auto"/>
            <w:vAlign w:val="center"/>
          </w:tcPr>
          <w:p w:rsidR="0091277A" w:rsidRPr="0099283A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 w:val="52"/>
                <w:szCs w:val="20"/>
              </w:rPr>
            </w:pPr>
            <w:r w:rsidRPr="0099283A">
              <w:rPr>
                <w:rFonts w:ascii="Times New Roman" w:eastAsia="標楷體" w:hAnsi="Times New Roman" w:cs="Times New Roman"/>
                <w:sz w:val="52"/>
                <w:szCs w:val="20"/>
              </w:rPr>
              <w:t>照片</w:t>
            </w:r>
            <w:r w:rsidRPr="0099283A">
              <w:rPr>
                <w:rFonts w:ascii="Times New Roman" w:eastAsia="標楷體" w:hAnsi="Times New Roman" w:cs="Times New Roman"/>
                <w:sz w:val="52"/>
                <w:szCs w:val="20"/>
              </w:rPr>
              <w:t>1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91277A" w:rsidRPr="0099283A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sz w:val="52"/>
                <w:szCs w:val="20"/>
              </w:rPr>
            </w:pPr>
            <w:r w:rsidRPr="0099283A">
              <w:rPr>
                <w:rFonts w:ascii="Times New Roman" w:eastAsia="標楷體" w:hAnsi="Times New Roman" w:cs="Times New Roman"/>
                <w:sz w:val="52"/>
                <w:szCs w:val="20"/>
              </w:rPr>
              <w:t>照片</w:t>
            </w:r>
            <w:r w:rsidRPr="0099283A">
              <w:rPr>
                <w:rFonts w:ascii="Times New Roman" w:eastAsia="標楷體" w:hAnsi="Times New Roman" w:cs="Times New Roman"/>
                <w:sz w:val="52"/>
                <w:szCs w:val="20"/>
              </w:rPr>
              <w:t>2</w:t>
            </w:r>
          </w:p>
        </w:tc>
      </w:tr>
      <w:tr w:rsidR="0091277A" w:rsidRPr="0099283A" w:rsidTr="0091277A">
        <w:trPr>
          <w:trHeight w:val="454"/>
        </w:trPr>
        <w:tc>
          <w:tcPr>
            <w:tcW w:w="5387" w:type="dxa"/>
            <w:shd w:val="clear" w:color="auto" w:fill="auto"/>
          </w:tcPr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照片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1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說明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(photo description)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：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請敘述照片中人物姓名、職稱與活動內容。）</w:t>
            </w:r>
          </w:p>
          <w:p w:rsidR="0091277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Please describe the names and positions of the people and the activity.)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shd w:val="clear" w:color="auto" w:fill="auto"/>
          </w:tcPr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照片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2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說明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 xml:space="preserve"> (photo description)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：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請敘述照片中人物姓名、職稱與活動內容。）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Please describe the names and positions of the people and the activity.)</w:t>
            </w:r>
          </w:p>
        </w:tc>
      </w:tr>
      <w:tr w:rsidR="0091277A" w:rsidRPr="0099283A" w:rsidTr="0091277A">
        <w:trPr>
          <w:trHeight w:val="3070"/>
        </w:trPr>
        <w:tc>
          <w:tcPr>
            <w:tcW w:w="5387" w:type="dxa"/>
            <w:shd w:val="clear" w:color="auto" w:fill="auto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52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52"/>
                <w:szCs w:val="20"/>
              </w:rPr>
              <w:t>照片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52"/>
                <w:szCs w:val="20"/>
              </w:rPr>
              <w:t>3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52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52"/>
                <w:szCs w:val="20"/>
              </w:rPr>
              <w:t>照片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52"/>
                <w:szCs w:val="20"/>
              </w:rPr>
              <w:t>4</w:t>
            </w:r>
          </w:p>
        </w:tc>
      </w:tr>
      <w:tr w:rsidR="0091277A" w:rsidRPr="0099283A" w:rsidTr="0091277A">
        <w:trPr>
          <w:trHeight w:val="454"/>
        </w:trPr>
        <w:tc>
          <w:tcPr>
            <w:tcW w:w="5387" w:type="dxa"/>
            <w:shd w:val="clear" w:color="auto" w:fill="auto"/>
          </w:tcPr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照片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3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說明</w:t>
            </w: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(photo description)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：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請敘述照片中人物姓名、職稱與活動內容。）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Please describe the names and positions of the people and the activity.)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照片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4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說明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(photo description)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：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請敘述照片中人物姓名、職稱與活動內容。）</w:t>
            </w:r>
          </w:p>
          <w:p w:rsidR="0091277A" w:rsidRPr="008878D5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Please describe the names and positions of the people and the activity.)</w:t>
            </w:r>
          </w:p>
        </w:tc>
      </w:tr>
      <w:tr w:rsidR="0091277A" w:rsidRPr="0099283A" w:rsidTr="0091277A">
        <w:trPr>
          <w:trHeight w:val="454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:rsidR="0091277A" w:rsidRPr="008878D5" w:rsidRDefault="0091277A" w:rsidP="00C76A8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其他觀察記錄</w:t>
            </w:r>
            <w:r w:rsidRPr="008878D5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Additional Observation Records</w:t>
            </w:r>
          </w:p>
        </w:tc>
      </w:tr>
      <w:tr w:rsidR="0091277A" w:rsidRPr="0099283A" w:rsidTr="0091277A">
        <w:trPr>
          <w:trHeight w:val="2140"/>
        </w:trPr>
        <w:tc>
          <w:tcPr>
            <w:tcW w:w="10768" w:type="dxa"/>
            <w:gridSpan w:val="3"/>
          </w:tcPr>
          <w:p w:rsidR="0091277A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2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其他為記錄於上述的</w:t>
            </w:r>
            <w:r w:rsidRPr="0099283A">
              <w:rPr>
                <w:rFonts w:ascii="Times New Roman" w:eastAsia="標楷體" w:hAnsi="Times New Roman" w:cs="Times New Roman"/>
                <w:sz w:val="20"/>
                <w:szCs w:val="20"/>
              </w:rPr>
              <w:t>觀察記錄。</w:t>
            </w:r>
            <w:r w:rsidRPr="009928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1277A" w:rsidRPr="00833D8D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878D5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8878D5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This will not be included in the above observation records.)</w:t>
            </w:r>
          </w:p>
          <w:p w:rsidR="0091277A" w:rsidRPr="00833D8D" w:rsidRDefault="0091277A" w:rsidP="00C76A8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91277A" w:rsidRDefault="0091277A" w:rsidP="0091277A">
      <w:pPr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p w:rsidR="00ED1152" w:rsidRPr="0091277A" w:rsidRDefault="00ED1152"/>
    <w:sectPr w:rsidR="00ED1152" w:rsidRPr="0091277A" w:rsidSect="0091277A">
      <w:footerReference w:type="default" r:id="rId6"/>
      <w:footerReference w:type="first" r:id="rId7"/>
      <w:pgSz w:w="11906" w:h="16838"/>
      <w:pgMar w:top="567" w:right="567" w:bottom="567" w:left="567" w:header="851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84" w:rsidRDefault="00106A84" w:rsidP="0091277A">
      <w:r>
        <w:separator/>
      </w:r>
    </w:p>
  </w:endnote>
  <w:endnote w:type="continuationSeparator" w:id="0">
    <w:p w:rsidR="00106A84" w:rsidRDefault="00106A84" w:rsidP="0091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7" w:rsidRDefault="00106A84" w:rsidP="00F359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>
      <w:rPr>
        <w:rFonts w:ascii="標楷體" w:eastAsia="標楷體" w:hAnsi="標楷體" w:cs="標楷體"/>
        <w:noProof/>
        <w:color w:val="000000"/>
      </w:rPr>
      <w:t>4</w:t>
    </w:r>
    <w:r>
      <w:rPr>
        <w:rFonts w:ascii="標楷體" w:eastAsia="標楷體" w:hAnsi="標楷體" w:cs="標楷體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E7" w:rsidRDefault="00106A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>
      <w:rPr>
        <w:rFonts w:ascii="標楷體" w:eastAsia="標楷體" w:hAnsi="標楷體" w:cs="標楷體"/>
        <w:noProof/>
        <w:color w:val="000000"/>
      </w:rPr>
      <w:t>1</w:t>
    </w:r>
    <w:r>
      <w:rPr>
        <w:rFonts w:ascii="標楷體" w:eastAsia="標楷體" w:hAnsi="標楷體" w:cs="標楷體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84" w:rsidRDefault="00106A84" w:rsidP="0091277A">
      <w:r>
        <w:separator/>
      </w:r>
    </w:p>
  </w:footnote>
  <w:footnote w:type="continuationSeparator" w:id="0">
    <w:p w:rsidR="00106A84" w:rsidRDefault="00106A84" w:rsidP="0091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7A"/>
    <w:rsid w:val="00106A84"/>
    <w:rsid w:val="0091277A"/>
    <w:rsid w:val="00A26132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36D8-B08C-4CED-9ABE-D5E40E8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77A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77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277A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277A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 Wang</dc:creator>
  <cp:keywords/>
  <dc:description/>
  <cp:lastModifiedBy>Tiantian Wang</cp:lastModifiedBy>
  <cp:revision>1</cp:revision>
  <dcterms:created xsi:type="dcterms:W3CDTF">2023-08-12T02:49:00Z</dcterms:created>
  <dcterms:modified xsi:type="dcterms:W3CDTF">2023-08-12T02:51:00Z</dcterms:modified>
</cp:coreProperties>
</file>